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  <w:bookmarkStart w:id="0" w:name="_GoBack"/>
      <w:bookmarkEnd w:id="0"/>
    </w:p>
    <w:p w:rsid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Powiat Buski, ul. Mickiewicza 15, 28-100 Busko-Zdrój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reprezentowanym przez Zarząd Powiatu w osobach: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Jerzy Kolarz – Przewodniczący Zarządu Powiatu w Busku-Zdroju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Stanisław Klimczak – Wiceprzewodniczący Zarządu Powiatu w Busku-Zdroju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 xml:space="preserve"> zwany dalej Zamawiającym, </w:t>
      </w:r>
    </w:p>
    <w:p w:rsidR="0025299E" w:rsidRPr="00B31654" w:rsidRDefault="00367419" w:rsidP="00B31654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B31654">
        <w:rPr>
          <w:rFonts w:asciiTheme="majorHAnsi" w:hAnsiTheme="majorHAnsi"/>
          <w:sz w:val="20"/>
          <w:szCs w:val="20"/>
        </w:rPr>
        <w:br/>
      </w:r>
    </w:p>
    <w:p w:rsidR="00367419" w:rsidRDefault="00367419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31654" w:rsidRDefault="0025299E" w:rsidP="00BE4E43">
      <w:pPr>
        <w:suppressAutoHyphens w:val="0"/>
        <w:spacing w:before="100" w:beforeAutospacing="1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nabywany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BE4E43">
        <w:rPr>
          <w:rStyle w:val="FontStyle93"/>
          <w:rFonts w:asciiTheme="majorHAnsi" w:hAnsiTheme="majorHAnsi" w:cs="Arial"/>
          <w:b/>
          <w:bCs/>
          <w:sz w:val="20"/>
          <w:szCs w:val="20"/>
        </w:rPr>
        <w:br/>
      </w:r>
      <w:r w:rsidR="00BE4E43" w:rsidRPr="00163C35">
        <w:rPr>
          <w:rFonts w:ascii="Calibri" w:eastAsia="Times New Roman" w:hAnsi="Calibri" w:cs="Calibri"/>
          <w:b/>
          <w:sz w:val="20"/>
          <w:szCs w:val="20"/>
          <w:lang w:eastAsia="pl-PL"/>
        </w:rPr>
        <w:t>Dostawa sprzętu komputerowego, serwerów, macierzy oraz innych akcesoriów dla Starostwa Powiatowego w Busku-Zdroju</w:t>
      </w:r>
    </w:p>
    <w:p w:rsidR="0056489E" w:rsidRDefault="0056489E" w:rsidP="0056489E">
      <w:pPr>
        <w:suppressAutoHyphens w:val="0"/>
        <w:autoSpaceDE w:val="0"/>
        <w:jc w:val="both"/>
        <w:rPr>
          <w:rFonts w:ascii="Cambria" w:hAnsi="Cambria" w:cs="Tahoma"/>
          <w:sz w:val="20"/>
          <w:szCs w:val="20"/>
        </w:rPr>
      </w:pPr>
      <w:r w:rsidRPr="007859A9">
        <w:rPr>
          <w:rFonts w:ascii="Cambria" w:hAnsi="Cambria" w:cs="Tahoma"/>
          <w:sz w:val="20"/>
          <w:szCs w:val="20"/>
        </w:rPr>
        <w:t>Zadanie 1. Macierz dyskowa</w:t>
      </w:r>
      <w:r>
        <w:rPr>
          <w:rFonts w:ascii="Cambria" w:hAnsi="Cambria" w:cs="Tahoma"/>
          <w:sz w:val="20"/>
          <w:szCs w:val="20"/>
        </w:rPr>
        <w:t xml:space="preserve"> oraz serwery</w:t>
      </w:r>
      <w:r w:rsidR="00180D6B">
        <w:rPr>
          <w:rFonts w:ascii="Cambria" w:hAnsi="Cambria" w:cs="Tahoma"/>
          <w:sz w:val="20"/>
          <w:szCs w:val="20"/>
        </w:rPr>
        <w:t>*</w:t>
      </w:r>
    </w:p>
    <w:p w:rsidR="0056489E" w:rsidRPr="007859A9" w:rsidRDefault="0056489E" w:rsidP="0056489E">
      <w:pPr>
        <w:suppressAutoHyphens w:val="0"/>
        <w:autoSpaceDE w:val="0"/>
        <w:jc w:val="both"/>
      </w:pPr>
      <w:r w:rsidRPr="007859A9">
        <w:rPr>
          <w:rFonts w:ascii="Cambria" w:hAnsi="Cambria" w:cs="Tahoma"/>
          <w:sz w:val="20"/>
          <w:szCs w:val="20"/>
        </w:rPr>
        <w:t xml:space="preserve">Zadanie 2. </w:t>
      </w:r>
      <w:r>
        <w:rPr>
          <w:rFonts w:ascii="Cambria" w:hAnsi="Cambria" w:cs="Tahoma"/>
          <w:sz w:val="20"/>
          <w:szCs w:val="20"/>
        </w:rPr>
        <w:t>Komputery, monitory, tablety, drukarki, oprogramowanie oraz inne akcesoria</w:t>
      </w:r>
      <w:r w:rsidR="00180D6B">
        <w:rPr>
          <w:rFonts w:ascii="Cambria" w:hAnsi="Cambria" w:cs="Tahoma"/>
          <w:sz w:val="20"/>
          <w:szCs w:val="20"/>
        </w:rPr>
        <w:t>*</w:t>
      </w:r>
    </w:p>
    <w:p w:rsidR="0056489E" w:rsidRDefault="0056489E" w:rsidP="00B3165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0"/>
          <w:szCs w:val="20"/>
        </w:rPr>
      </w:pPr>
    </w:p>
    <w:p w:rsidR="0025299E" w:rsidRPr="00555308" w:rsidRDefault="0025299E" w:rsidP="00B3165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>zwany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="00247A1D">
        <w:rPr>
          <w:rFonts w:asciiTheme="majorHAnsi" w:hAnsiTheme="majorHAnsi" w:cs="Arial"/>
          <w:kern w:val="1"/>
          <w:sz w:val="20"/>
          <w:szCs w:val="20"/>
        </w:rPr>
        <w:br/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:rsidR="0025299E" w:rsidRPr="00D84FEA" w:rsidRDefault="0025299E" w:rsidP="00D84FEA">
      <w:pPr>
        <w:numPr>
          <w:ilvl w:val="0"/>
          <w:numId w:val="32"/>
        </w:numPr>
        <w:suppressAutoHyphens w:val="0"/>
        <w:jc w:val="both"/>
        <w:rPr>
          <w:rFonts w:ascii="Cambria" w:hAnsi="Cambria" w:cs="Tahoma"/>
          <w:b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</w:t>
      </w:r>
      <w:r w:rsidR="008700C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8700C9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9975B7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>
        <w:rPr>
          <w:rFonts w:asciiTheme="majorHAnsi" w:hAnsiTheme="majorHAnsi" w:cs="Arial"/>
          <w:sz w:val="20"/>
          <w:szCs w:val="20"/>
        </w:rPr>
        <w:t xml:space="preserve">do </w:t>
      </w:r>
      <w:r w:rsidR="00B31654">
        <w:rPr>
          <w:rFonts w:ascii="Cambria" w:hAnsi="Cambria" w:cs="Tahoma"/>
          <w:b/>
          <w:sz w:val="20"/>
          <w:szCs w:val="20"/>
        </w:rPr>
        <w:t>Starostwa Powiatowego w Busku-Zdroju, ul. Mickiewicza 15, 28-100 Busko-Zdrój</w:t>
      </w:r>
      <w:r w:rsidR="00D84FEA">
        <w:rPr>
          <w:rFonts w:ascii="Cambria" w:hAnsi="Cambria" w:cs="Tahoma"/>
          <w:b/>
          <w:sz w:val="20"/>
          <w:szCs w:val="20"/>
        </w:rPr>
        <w:t xml:space="preserve"> </w:t>
      </w:r>
      <w:r w:rsidRPr="00D84FEA">
        <w:rPr>
          <w:rFonts w:asciiTheme="majorHAnsi" w:hAnsiTheme="majorHAnsi" w:cs="Arial"/>
          <w:sz w:val="20"/>
          <w:szCs w:val="20"/>
        </w:rPr>
        <w:t xml:space="preserve">w terminie do </w:t>
      </w:r>
      <w:r w:rsidR="000D39CF">
        <w:rPr>
          <w:rFonts w:asciiTheme="majorHAnsi" w:hAnsiTheme="majorHAnsi" w:cs="Arial"/>
          <w:b/>
          <w:sz w:val="20"/>
          <w:szCs w:val="20"/>
        </w:rPr>
        <w:t>……</w:t>
      </w:r>
      <w:r w:rsidR="00413831">
        <w:rPr>
          <w:rFonts w:asciiTheme="majorHAnsi" w:hAnsiTheme="majorHAnsi" w:cs="Arial"/>
          <w:b/>
          <w:sz w:val="20"/>
          <w:szCs w:val="20"/>
        </w:rPr>
        <w:t>..........</w:t>
      </w:r>
      <w:r w:rsidR="000D39CF">
        <w:rPr>
          <w:rFonts w:asciiTheme="majorHAnsi" w:hAnsiTheme="majorHAnsi" w:cs="Arial"/>
          <w:b/>
          <w:sz w:val="20"/>
          <w:szCs w:val="20"/>
        </w:rPr>
        <w:t>…….</w:t>
      </w:r>
      <w:r w:rsidR="0035691E" w:rsidRPr="00D84FEA">
        <w:rPr>
          <w:rFonts w:asciiTheme="majorHAnsi" w:hAnsiTheme="majorHAnsi" w:cs="Arial"/>
          <w:b/>
          <w:sz w:val="20"/>
          <w:szCs w:val="20"/>
        </w:rPr>
        <w:t xml:space="preserve"> </w:t>
      </w:r>
      <w:r w:rsidR="00394422" w:rsidRPr="00D84FEA">
        <w:rPr>
          <w:rFonts w:asciiTheme="majorHAnsi" w:hAnsiTheme="majorHAnsi" w:cs="Arial"/>
          <w:sz w:val="20"/>
          <w:szCs w:val="20"/>
        </w:rPr>
        <w:t>z</w:t>
      </w:r>
      <w:r w:rsidRPr="00D84FEA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D84FEA">
        <w:rPr>
          <w:rFonts w:asciiTheme="majorHAnsi" w:hAnsiTheme="majorHAnsi" w:cs="Arial"/>
          <w:sz w:val="20"/>
          <w:szCs w:val="20"/>
        </w:rPr>
        <w:t>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</w:t>
      </w:r>
      <w:r w:rsidRPr="0025299E">
        <w:rPr>
          <w:rFonts w:asciiTheme="majorHAnsi" w:hAnsiTheme="majorHAnsi" w:cs="Arial"/>
          <w:sz w:val="20"/>
          <w:szCs w:val="20"/>
        </w:rPr>
        <w:lastRenderedPageBreak/>
        <w:t>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</w:t>
      </w:r>
      <w:r w:rsidR="00C913AE">
        <w:rPr>
          <w:rFonts w:asciiTheme="majorHAnsi" w:hAnsiTheme="majorHAnsi" w:cs="Arial"/>
          <w:sz w:val="20"/>
          <w:szCs w:val="20"/>
        </w:rPr>
        <w:t>czą sprzętu, przede wszystkim k</w:t>
      </w:r>
      <w:r w:rsidRPr="0025299E">
        <w:rPr>
          <w:rFonts w:asciiTheme="majorHAnsi" w:hAnsiTheme="majorHAnsi" w:cs="Arial"/>
          <w:sz w:val="20"/>
          <w:szCs w:val="20"/>
        </w:rPr>
        <w:t>a</w:t>
      </w:r>
      <w:r w:rsidR="00C913AE">
        <w:rPr>
          <w:rFonts w:asciiTheme="majorHAnsi" w:hAnsiTheme="majorHAnsi" w:cs="Arial"/>
          <w:sz w:val="20"/>
          <w:szCs w:val="20"/>
        </w:rPr>
        <w:t>r</w:t>
      </w:r>
      <w:r w:rsidRPr="0025299E">
        <w:rPr>
          <w:rFonts w:asciiTheme="majorHAnsi" w:hAnsiTheme="majorHAnsi" w:cs="Arial"/>
          <w:sz w:val="20"/>
          <w:szCs w:val="20"/>
        </w:rPr>
        <w:t>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D56BB7" w:rsidRDefault="0025299E" w:rsidP="0038411D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</w:p>
    <w:p w:rsidR="00D56BB7" w:rsidRDefault="00D56BB7" w:rsidP="00D56BB7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56BB7">
        <w:rPr>
          <w:rFonts w:asciiTheme="majorHAnsi" w:hAnsiTheme="majorHAnsi" w:cs="Arial"/>
          <w:b/>
          <w:sz w:val="20"/>
          <w:szCs w:val="20"/>
        </w:rPr>
        <w:t>Zadanie 1</w:t>
      </w:r>
      <w:r w:rsidR="0025299E" w:rsidRPr="00266194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="0025299E" w:rsidRPr="00266194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</w:t>
      </w:r>
      <w:r w:rsidRPr="00D56BB7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D56BB7">
        <w:rPr>
          <w:rFonts w:asciiTheme="majorHAnsi" w:hAnsiTheme="majorHAnsi" w:cs="Arial"/>
          <w:b/>
          <w:sz w:val="20"/>
          <w:szCs w:val="20"/>
        </w:rPr>
        <w:t xml:space="preserve">Zadanie </w:t>
      </w:r>
      <w:r>
        <w:rPr>
          <w:rFonts w:asciiTheme="majorHAnsi" w:hAnsiTheme="majorHAnsi" w:cs="Arial"/>
          <w:b/>
          <w:sz w:val="20"/>
          <w:szCs w:val="20"/>
        </w:rPr>
        <w:t>2</w:t>
      </w:r>
      <w:r w:rsidRPr="00266194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266194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</w:t>
      </w:r>
    </w:p>
    <w:p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D84FEA" w:rsidRPr="00D84FEA" w:rsidRDefault="0025299E" w:rsidP="00D84FE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</w:t>
      </w:r>
      <w:r w:rsidR="00D84FEA">
        <w:rPr>
          <w:rFonts w:asciiTheme="majorHAnsi" w:hAnsiTheme="majorHAnsi" w:cs="Arial"/>
          <w:color w:val="000000"/>
          <w:sz w:val="20"/>
          <w:szCs w:val="20"/>
        </w:rPr>
        <w:t>rzez Zamawiającego faktury VAT na: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Nabywca</w:t>
      </w:r>
      <w:r w:rsidRPr="00D84FEA">
        <w:rPr>
          <w:rFonts w:asciiTheme="majorHAnsi" w:hAnsiTheme="majorHAnsi" w:cs="Arial"/>
          <w:color w:val="000000"/>
          <w:sz w:val="20"/>
          <w:szCs w:val="20"/>
        </w:rPr>
        <w:t xml:space="preserve">: 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Powiat Buski, ul. Mickiewicza 15, 28-100 Busko-Zdrój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Odbiorca: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Starostwo Powiatowe w Busku-Zdroju, ul. Mickiewicza 15, 28-100 Busko-Zdrój</w:t>
      </w:r>
    </w:p>
    <w:p w:rsidR="0025299E" w:rsidRDefault="0025299E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A3700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0,5% ceny o której mowa w § 3 ust. 1 umowy za każdy przypadek</w:t>
      </w:r>
      <w:r>
        <w:rPr>
          <w:rFonts w:asciiTheme="majorHAnsi" w:hAnsiTheme="majorHAnsi" w:cs="Arial"/>
          <w:sz w:val="20"/>
          <w:szCs w:val="20"/>
        </w:rPr>
        <w:t>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6844ED">
        <w:rPr>
          <w:rFonts w:asciiTheme="majorHAnsi" w:hAnsiTheme="majorHAnsi" w:cs="Arial"/>
          <w:sz w:val="20"/>
          <w:szCs w:val="20"/>
        </w:rPr>
        <w:t xml:space="preserve">         </w:t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Zmiana postanowień niniejszej umowy może nastąpić za zgodą obu stron z poszano</w:t>
      </w:r>
      <w:r w:rsidR="000E6B6D">
        <w:rPr>
          <w:rFonts w:asciiTheme="majorHAnsi" w:hAnsiTheme="majorHAnsi" w:cs="Arial"/>
          <w:sz w:val="20"/>
          <w:szCs w:val="20"/>
        </w:rPr>
        <w:t xml:space="preserve">waniem zapisów art. 144 ust. 1 </w:t>
      </w:r>
      <w:r w:rsidRPr="0025299E">
        <w:rPr>
          <w:rFonts w:asciiTheme="majorHAnsi" w:hAnsiTheme="majorHAnsi" w:cs="Arial"/>
          <w:sz w:val="20"/>
          <w:szCs w:val="20"/>
        </w:rPr>
        <w:t xml:space="preserve">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</w:t>
      </w:r>
      <w:r w:rsidR="000E6B6D">
        <w:rPr>
          <w:rFonts w:asciiTheme="majorHAnsi" w:hAnsiTheme="majorHAnsi" w:cs="Arial"/>
          <w:sz w:val="20"/>
          <w:szCs w:val="20"/>
        </w:rPr>
        <w:t>siedziby</w:t>
      </w:r>
      <w:r w:rsidRPr="0025299E">
        <w:rPr>
          <w:rFonts w:asciiTheme="majorHAnsi" w:hAnsiTheme="majorHAnsi" w:cs="Arial"/>
          <w:sz w:val="20"/>
          <w:szCs w:val="20"/>
        </w:rPr>
        <w:t xml:space="preserve">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04149F">
        <w:rPr>
          <w:rFonts w:asciiTheme="majorHAnsi" w:hAnsiTheme="majorHAnsi" w:cs="Arial"/>
          <w:sz w:val="20"/>
          <w:szCs w:val="20"/>
        </w:rPr>
        <w:t xml:space="preserve">            </w:t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8D4245" w:rsidRDefault="008D4245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8C72D0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Busko - Zdrój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="008C72D0">
        <w:rPr>
          <w:rFonts w:asciiTheme="majorHAnsi" w:hAnsiTheme="majorHAnsi" w:cs="Arial"/>
          <w:sz w:val="20"/>
          <w:szCs w:val="20"/>
        </w:rPr>
        <w:t xml:space="preserve">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="008C72D0">
        <w:rPr>
          <w:rFonts w:asciiTheme="majorHAnsi" w:hAnsiTheme="majorHAnsi" w:cs="Arial"/>
          <w:sz w:val="20"/>
          <w:szCs w:val="20"/>
        </w:rPr>
        <w:t xml:space="preserve">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</w:t>
      </w:r>
      <w:r w:rsidR="008C72D0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8C72D0">
        <w:rPr>
          <w:rFonts w:asciiTheme="majorHAnsi" w:hAnsiTheme="majorHAnsi" w:cs="Arial"/>
          <w:sz w:val="20"/>
          <w:szCs w:val="20"/>
        </w:rPr>
        <w:tab/>
        <w:t xml:space="preserve">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545B0C" w:rsidRDefault="00545B0C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545B0C" w:rsidRDefault="00545B0C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EC4CA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0E0F0D">
        <w:rPr>
          <w:rFonts w:asciiTheme="majorHAnsi" w:hAnsiTheme="majorHAnsi" w:cs="Arial"/>
          <w:sz w:val="20"/>
          <w:szCs w:val="20"/>
        </w:rPr>
        <w:t>36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…..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footerReference w:type="default" r:id="rId9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4A" w:rsidRDefault="00ED184A" w:rsidP="0023208F">
      <w:r>
        <w:separator/>
      </w:r>
    </w:p>
  </w:endnote>
  <w:endnote w:type="continuationSeparator" w:id="0">
    <w:p w:rsidR="00ED184A" w:rsidRDefault="00ED184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6B" w:rsidRPr="00425730" w:rsidRDefault="00180D6B" w:rsidP="00180D6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>*  zostawić zapis dla wybranego zadania</w:t>
    </w:r>
  </w:p>
  <w:p w:rsidR="00180D6B" w:rsidRDefault="00180D6B">
    <w:pPr>
      <w:pStyle w:val="Stopka"/>
    </w:pPr>
  </w:p>
  <w:p w:rsidR="00180D6B" w:rsidRDefault="00180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4A" w:rsidRDefault="00ED184A" w:rsidP="0023208F">
      <w:r>
        <w:separator/>
      </w:r>
    </w:p>
  </w:footnote>
  <w:footnote w:type="continuationSeparator" w:id="0">
    <w:p w:rsidR="00ED184A" w:rsidRDefault="00ED184A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1D" w:rsidRDefault="0043431D" w:rsidP="0043431D">
    <w:pPr>
      <w:pStyle w:val="Nagwek"/>
      <w:rPr>
        <w:rFonts w:eastAsia="Times New Roman"/>
        <w:noProof/>
        <w:lang w:eastAsia="pl-PL"/>
      </w:rPr>
    </w:pPr>
  </w:p>
  <w:p w:rsidR="00545B0C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t xml:space="preserve"> </w:t>
    </w:r>
    <w:r w:rsidR="00545B0C" w:rsidRPr="00545B0C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-46355</wp:posOffset>
          </wp:positionV>
          <wp:extent cx="6036945" cy="571500"/>
          <wp:effectExtent l="0" t="0" r="190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C0D" w:rsidRPr="00042C0D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tab/>
    </w:r>
  </w:p>
  <w:p w:rsidR="00042C0D" w:rsidRPr="00042C0D" w:rsidRDefault="00042C0D" w:rsidP="00042C0D">
    <w:pPr>
      <w:rPr>
        <w:sz w:val="10"/>
        <w:szCs w:val="10"/>
      </w:rPr>
    </w:pPr>
  </w:p>
  <w:p w:rsidR="00DE451E" w:rsidRDefault="00042C0D" w:rsidP="00042C0D">
    <w:pPr>
      <w:pStyle w:val="Nagwek"/>
      <w:rPr>
        <w:rFonts w:ascii="Cambria" w:hAnsi="Cambria"/>
        <w:sz w:val="20"/>
        <w:szCs w:val="20"/>
        <w:shd w:val="clear" w:color="auto" w:fill="FFFFFF"/>
      </w:rPr>
    </w:pPr>
    <w:r w:rsidRPr="00042C0D"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212E81">
      <w:rPr>
        <w:rFonts w:ascii="Cambria" w:hAnsi="Cambria"/>
        <w:b/>
        <w:sz w:val="20"/>
        <w:szCs w:val="20"/>
        <w:shd w:val="clear" w:color="auto" w:fill="FFFFFF"/>
      </w:rPr>
      <w:t>ZP.272.13</w:t>
    </w:r>
    <w:r w:rsidR="00B31654">
      <w:rPr>
        <w:rFonts w:ascii="Cambria" w:hAnsi="Cambria"/>
        <w:b/>
        <w:sz w:val="20"/>
        <w:szCs w:val="20"/>
        <w:shd w:val="clear" w:color="auto" w:fill="FFFFFF"/>
      </w:rPr>
      <w:t>.2020</w:t>
    </w:r>
  </w:p>
  <w:p w:rsidR="00F02FBE" w:rsidRPr="0043431D" w:rsidRDefault="00F02FBE" w:rsidP="00042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49F"/>
    <w:rsid w:val="00041623"/>
    <w:rsid w:val="000417A8"/>
    <w:rsid w:val="00041D8A"/>
    <w:rsid w:val="00042926"/>
    <w:rsid w:val="00042C0D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C83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9CF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B6D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C35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0D6B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81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A1D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2B03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419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48B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831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035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3BA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37EB7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0C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494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89E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4ED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A69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630"/>
    <w:rsid w:val="00725EF3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2D1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689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35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2B21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4F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8B7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2D0"/>
    <w:rsid w:val="008C7D1C"/>
    <w:rsid w:val="008D1092"/>
    <w:rsid w:val="008D26AD"/>
    <w:rsid w:val="008D2E98"/>
    <w:rsid w:val="008D33F8"/>
    <w:rsid w:val="008D3625"/>
    <w:rsid w:val="008D424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8C8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4C3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1C31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0A5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099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0740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C4B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4"/>
    <w:rsid w:val="00B31D84"/>
    <w:rsid w:val="00B320F7"/>
    <w:rsid w:val="00B3252D"/>
    <w:rsid w:val="00B32AB1"/>
    <w:rsid w:val="00B3329D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9FD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E4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3AE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4DAE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BB7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31B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4FEA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94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1EB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93A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4CA6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84A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2FBE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6831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04ADC-B1C6-4EDD-9536-A77A8CF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rsid w:val="00042C0D"/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B316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DA71-BAB4-4B5F-BBCD-FD254FA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Janusz Gajda</cp:lastModifiedBy>
  <cp:revision>23</cp:revision>
  <dcterms:created xsi:type="dcterms:W3CDTF">2020-05-18T08:25:00Z</dcterms:created>
  <dcterms:modified xsi:type="dcterms:W3CDTF">2020-10-22T10:58:00Z</dcterms:modified>
</cp:coreProperties>
</file>